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18EE0" w14:textId="77777777" w:rsidR="00FF2EB8" w:rsidRDefault="00FF2EB8"/>
    <w:p w14:paraId="791F6D0A" w14:textId="5C0610DB" w:rsidR="00F300B8" w:rsidRDefault="00FF2EB8">
      <w:r>
        <w:t>5</w:t>
      </w:r>
      <w:r w:rsidR="00FA5509">
        <w:t xml:space="preserve"> September</w:t>
      </w:r>
      <w:r w:rsidR="004E48E3">
        <w:t xml:space="preserve"> 2018</w:t>
      </w:r>
    </w:p>
    <w:p w14:paraId="45A705E1" w14:textId="77777777" w:rsidR="00C60E87" w:rsidRPr="00C60E87" w:rsidRDefault="00C60E87" w:rsidP="00C60E87">
      <w:pPr>
        <w:spacing w:after="0" w:line="240" w:lineRule="auto"/>
        <w:jc w:val="center"/>
        <w:rPr>
          <w:bCs/>
        </w:rPr>
      </w:pPr>
      <w:r w:rsidRPr="00C60E87">
        <w:rPr>
          <w:bCs/>
        </w:rPr>
        <w:t>IGas Energy plc (AIM: IGAS)</w:t>
      </w:r>
    </w:p>
    <w:p w14:paraId="33995C49" w14:textId="77777777" w:rsidR="00C60E87" w:rsidRDefault="00C60E87" w:rsidP="00C60E87">
      <w:pPr>
        <w:spacing w:after="0" w:line="240" w:lineRule="auto"/>
        <w:jc w:val="center"/>
        <w:rPr>
          <w:bCs/>
        </w:rPr>
      </w:pPr>
      <w:r w:rsidRPr="00C60E87">
        <w:rPr>
          <w:bCs/>
        </w:rPr>
        <w:t>("IGas" or "the Company")</w:t>
      </w:r>
    </w:p>
    <w:p w14:paraId="1D76244E" w14:textId="77777777" w:rsidR="00B869E2" w:rsidRPr="00C60E87" w:rsidRDefault="00B869E2" w:rsidP="00C60E87">
      <w:pPr>
        <w:spacing w:after="0" w:line="240" w:lineRule="auto"/>
        <w:jc w:val="center"/>
        <w:rPr>
          <w:bCs/>
        </w:rPr>
      </w:pPr>
    </w:p>
    <w:p w14:paraId="585B7843" w14:textId="77777777" w:rsidR="009A139E" w:rsidRPr="009A139E" w:rsidRDefault="00AC4C5C" w:rsidP="009A139E">
      <w:pPr>
        <w:jc w:val="center"/>
        <w:rPr>
          <w:b/>
          <w:iCs/>
        </w:rPr>
      </w:pPr>
      <w:r>
        <w:rPr>
          <w:b/>
          <w:iCs/>
        </w:rPr>
        <w:t xml:space="preserve">Interim </w:t>
      </w:r>
      <w:r w:rsidR="00AB3C9E">
        <w:rPr>
          <w:b/>
          <w:iCs/>
        </w:rPr>
        <w:t>Injunction</w:t>
      </w:r>
      <w:r w:rsidR="00826398">
        <w:rPr>
          <w:b/>
          <w:iCs/>
        </w:rPr>
        <w:t xml:space="preserve"> Granted</w:t>
      </w:r>
    </w:p>
    <w:p w14:paraId="48217775" w14:textId="5DF706AE" w:rsidR="00AC4C5C" w:rsidRPr="00AC4C5C" w:rsidRDefault="00AC4C5C" w:rsidP="00AC4C5C">
      <w:pPr>
        <w:rPr>
          <w:iCs/>
        </w:rPr>
      </w:pPr>
      <w:r w:rsidRPr="00AC4C5C">
        <w:rPr>
          <w:iCs/>
        </w:rPr>
        <w:t xml:space="preserve">IGas announces that it has been </w:t>
      </w:r>
      <w:r w:rsidR="00B67492">
        <w:rPr>
          <w:iCs/>
        </w:rPr>
        <w:t>granted</w:t>
      </w:r>
      <w:r w:rsidRPr="00AC4C5C">
        <w:rPr>
          <w:iCs/>
        </w:rPr>
        <w:t xml:space="preserve"> an</w:t>
      </w:r>
      <w:r>
        <w:rPr>
          <w:iCs/>
        </w:rPr>
        <w:t xml:space="preserve"> interim</w:t>
      </w:r>
      <w:r w:rsidRPr="00AC4C5C">
        <w:rPr>
          <w:iCs/>
        </w:rPr>
        <w:t xml:space="preserve"> injunction by </w:t>
      </w:r>
      <w:r w:rsidR="00034835">
        <w:rPr>
          <w:iCs/>
        </w:rPr>
        <w:t xml:space="preserve">Mr Justice </w:t>
      </w:r>
      <w:r w:rsidR="00C53E1B">
        <w:rPr>
          <w:iCs/>
        </w:rPr>
        <w:t>Morgan</w:t>
      </w:r>
      <w:r w:rsidRPr="00AC4C5C">
        <w:rPr>
          <w:iCs/>
        </w:rPr>
        <w:t xml:space="preserve"> in the High Court</w:t>
      </w:r>
      <w:r w:rsidR="00C15B6A">
        <w:rPr>
          <w:iCs/>
        </w:rPr>
        <w:t xml:space="preserve"> in London</w:t>
      </w:r>
      <w:r w:rsidR="001D3E8D">
        <w:rPr>
          <w:iCs/>
        </w:rPr>
        <w:t xml:space="preserve">, covering its operations at </w:t>
      </w:r>
      <w:r w:rsidR="00034835">
        <w:rPr>
          <w:iCs/>
        </w:rPr>
        <w:t>Springs Road, Tinker Lane and</w:t>
      </w:r>
      <w:r w:rsidR="00C15B6A">
        <w:rPr>
          <w:iCs/>
        </w:rPr>
        <w:t xml:space="preserve"> Ellesmere Port</w:t>
      </w:r>
      <w:r w:rsidRPr="00AC4C5C">
        <w:rPr>
          <w:iCs/>
        </w:rPr>
        <w:t>.</w:t>
      </w:r>
    </w:p>
    <w:p w14:paraId="46F0AA88" w14:textId="07787209" w:rsidR="00AC4C5C" w:rsidRPr="008A2296" w:rsidRDefault="00AC4C5C" w:rsidP="008A2296">
      <w:r w:rsidRPr="00AC4C5C">
        <w:t>The i</w:t>
      </w:r>
      <w:r>
        <w:t>nterim i</w:t>
      </w:r>
      <w:r w:rsidRPr="00AC4C5C">
        <w:t xml:space="preserve">njunction </w:t>
      </w:r>
      <w:r w:rsidR="008A2296">
        <w:t>granted against three</w:t>
      </w:r>
      <w:r w:rsidR="008A2296" w:rsidRPr="008A2296">
        <w:t xml:space="preserve"> c</w:t>
      </w:r>
      <w:r w:rsidR="008A2296">
        <w:t>ategories of 'Persons Unknown',</w:t>
      </w:r>
      <w:r w:rsidR="008A2296" w:rsidRPr="008A2296">
        <w:t xml:space="preserve"> </w:t>
      </w:r>
      <w:r w:rsidRPr="00AC4C5C">
        <w:t xml:space="preserve">prohibits </w:t>
      </w:r>
      <w:r w:rsidR="008A2296">
        <w:t>conduct including</w:t>
      </w:r>
      <w:r w:rsidR="002024BE">
        <w:t xml:space="preserve"> trespass on IGas</w:t>
      </w:r>
      <w:r w:rsidR="008A2296" w:rsidRPr="008A2296">
        <w:t>’ land, unlawful i</w:t>
      </w:r>
      <w:r w:rsidR="002024BE">
        <w:t>nterference with access to IGas' land and</w:t>
      </w:r>
      <w:r w:rsidR="008A2296" w:rsidRPr="008A2296">
        <w:t xml:space="preserve"> obstruction of the highway (including by slow-walking, lock-ons and lorry surfing)</w:t>
      </w:r>
      <w:r w:rsidR="002024BE">
        <w:t>.</w:t>
      </w:r>
    </w:p>
    <w:p w14:paraId="66F8B201" w14:textId="77777777" w:rsidR="009A7450" w:rsidRDefault="00123DFB" w:rsidP="00CE6C1F">
      <w:r w:rsidRPr="00123DFB">
        <w:t>The court order states that any breach of the injunctions is a contempt of court which could lead to imprisonme</w:t>
      </w:r>
      <w:r>
        <w:t>nt, fines or seizure of assets.</w:t>
      </w:r>
    </w:p>
    <w:p w14:paraId="4D030392" w14:textId="71D72D7B" w:rsidR="00CE6C1F" w:rsidRDefault="00CE6C1F" w:rsidP="00CE6C1F">
      <w:r>
        <w:t>The interim injunction</w:t>
      </w:r>
      <w:r w:rsidRPr="00431140">
        <w:t xml:space="preserve"> do</w:t>
      </w:r>
      <w:r>
        <w:t>es</w:t>
      </w:r>
      <w:r w:rsidRPr="00431140">
        <w:t xml:space="preserve"> not prevent anyone effectively exercising their rights to freedom of assembly and freedom of expression.   </w:t>
      </w:r>
    </w:p>
    <w:p w14:paraId="58133712" w14:textId="1B8E031C" w:rsidR="00CE6C1F" w:rsidRDefault="00CE6C1F" w:rsidP="00AC4C5C">
      <w:r>
        <w:t xml:space="preserve">This interim injunction </w:t>
      </w:r>
      <w:r w:rsidRPr="005A166D">
        <w:t>will remain in force until a return he</w:t>
      </w:r>
      <w:r w:rsidR="00C53E1B">
        <w:t>aring. This is due to be held on 2</w:t>
      </w:r>
      <w:r w:rsidRPr="005A166D">
        <w:t xml:space="preserve"> </w:t>
      </w:r>
      <w:r w:rsidRPr="00C53E1B">
        <w:t>October</w:t>
      </w:r>
      <w:r w:rsidR="00C53E1B">
        <w:t xml:space="preserve"> 2018</w:t>
      </w:r>
      <w:r w:rsidRPr="00C53E1B">
        <w:t>.</w:t>
      </w:r>
    </w:p>
    <w:p w14:paraId="56D42F94" w14:textId="3F26F5EB" w:rsidR="0036297E" w:rsidRDefault="0068052B" w:rsidP="00AC4C5C">
      <w:r w:rsidRPr="0068052B">
        <w:t xml:space="preserve">Notice of the </w:t>
      </w:r>
      <w:r w:rsidR="00811A74">
        <w:t>interim injunction o</w:t>
      </w:r>
      <w:r w:rsidRPr="0068052B">
        <w:t>r</w:t>
      </w:r>
      <w:r>
        <w:t>der and a</w:t>
      </w:r>
      <w:r w:rsidR="000D3243">
        <w:t xml:space="preserve"> copy of the </w:t>
      </w:r>
      <w:r w:rsidR="00B3046E">
        <w:t xml:space="preserve">full text of the </w:t>
      </w:r>
      <w:r w:rsidR="000D3243">
        <w:t>order can be found at</w:t>
      </w:r>
      <w:r w:rsidR="00C53E1B">
        <w:t xml:space="preserve"> </w:t>
      </w:r>
      <w:hyperlink r:id="rId7" w:history="1">
        <w:r w:rsidR="0036297E" w:rsidRPr="00310FDC">
          <w:rPr>
            <w:rStyle w:val="Hyperlink"/>
          </w:rPr>
          <w:t>http://www.igasplc.com/media-centre/press-releases/high-court-claim-no-bl-2018-001973</w:t>
        </w:r>
      </w:hyperlink>
    </w:p>
    <w:p w14:paraId="1626012D" w14:textId="77777777" w:rsidR="009A139E" w:rsidRPr="003E3044" w:rsidRDefault="003E3044" w:rsidP="00252C1F">
      <w:bookmarkStart w:id="0" w:name="_GoBack"/>
      <w:bookmarkEnd w:id="0"/>
      <w:r w:rsidRPr="003E3044">
        <w:t>Commenting Stephen Bowler, CEO, said:</w:t>
      </w:r>
    </w:p>
    <w:p w14:paraId="4B07DFD5" w14:textId="77777777" w:rsidR="00280CD6" w:rsidRPr="00280CD6" w:rsidRDefault="00280CD6" w:rsidP="00280CD6">
      <w:pPr>
        <w:rPr>
          <w:i/>
        </w:rPr>
      </w:pPr>
      <w:r w:rsidRPr="00280CD6">
        <w:rPr>
          <w:i/>
        </w:rPr>
        <w:t>“We have given careful consideration to seeking this</w:t>
      </w:r>
      <w:r w:rsidR="005B3E83">
        <w:rPr>
          <w:i/>
        </w:rPr>
        <w:t xml:space="preserve"> interim</w:t>
      </w:r>
      <w:r w:rsidRPr="00280CD6">
        <w:rPr>
          <w:i/>
        </w:rPr>
        <w:t xml:space="preserve"> injunction as we fully respect the right to lawful and peaceful protest.  However, there have been a number of incidents where activists are putting themselves and others at risk and we have a duty of care to take the appropriate steps to ensure the safety and wellbeing of everyone in and around our sites. </w:t>
      </w:r>
    </w:p>
    <w:p w14:paraId="0822C8F9" w14:textId="3AEAE3DD" w:rsidR="00280CD6" w:rsidRPr="00280CD6" w:rsidRDefault="003E230E" w:rsidP="00280CD6">
      <w:pPr>
        <w:rPr>
          <w:i/>
        </w:rPr>
      </w:pPr>
      <w:r>
        <w:rPr>
          <w:i/>
        </w:rPr>
        <w:t>We are pleased</w:t>
      </w:r>
      <w:r w:rsidR="00280CD6" w:rsidRPr="00280CD6">
        <w:rPr>
          <w:i/>
        </w:rPr>
        <w:t xml:space="preserve"> that the High Court has granted this</w:t>
      </w:r>
      <w:r w:rsidR="005B3E83">
        <w:rPr>
          <w:i/>
        </w:rPr>
        <w:t xml:space="preserve"> interim</w:t>
      </w:r>
      <w:r w:rsidR="00280CD6" w:rsidRPr="00280CD6">
        <w:rPr>
          <w:i/>
        </w:rPr>
        <w:t xml:space="preserve"> injunction which gives assurance to employees, contractors, suppliers and the general public that they can go about their lawful business </w:t>
      </w:r>
      <w:r w:rsidR="00D54CE6">
        <w:rPr>
          <w:i/>
        </w:rPr>
        <w:t xml:space="preserve">safely and without the risk of harm resulting from any </w:t>
      </w:r>
      <w:r w:rsidR="00280CD6" w:rsidRPr="00280CD6">
        <w:rPr>
          <w:i/>
        </w:rPr>
        <w:t xml:space="preserve">unlawful activity </w:t>
      </w:r>
      <w:r w:rsidR="00D54CE6">
        <w:rPr>
          <w:i/>
        </w:rPr>
        <w:t>undertaken by</w:t>
      </w:r>
      <w:r w:rsidR="00280CD6">
        <w:rPr>
          <w:i/>
        </w:rPr>
        <w:t xml:space="preserve"> </w:t>
      </w:r>
      <w:r w:rsidR="00280CD6" w:rsidRPr="00280CD6">
        <w:rPr>
          <w:i/>
        </w:rPr>
        <w:t>activists.”</w:t>
      </w:r>
    </w:p>
    <w:p w14:paraId="39849CB9" w14:textId="77777777" w:rsidR="003E3044" w:rsidRDefault="003E3044" w:rsidP="00252C1F">
      <w:pPr>
        <w:rPr>
          <w:b/>
        </w:rPr>
      </w:pPr>
    </w:p>
    <w:p w14:paraId="074662BE" w14:textId="77777777" w:rsidR="00D815B6" w:rsidRDefault="00D815B6">
      <w:r w:rsidRPr="00D815B6">
        <w:t xml:space="preserve">ENQUIRIES </w:t>
      </w:r>
    </w:p>
    <w:p w14:paraId="568D5BB7" w14:textId="5EDE0A84" w:rsidR="00D815B6" w:rsidRPr="00D815B6" w:rsidRDefault="00D815B6">
      <w:r w:rsidRPr="00D815B6">
        <w:t>Media and Communications Team: 0203 675 6059</w:t>
      </w:r>
    </w:p>
    <w:sectPr w:rsidR="00D815B6" w:rsidRPr="00D815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DB3A0" w14:textId="77777777" w:rsidR="002505B5" w:rsidRDefault="002505B5" w:rsidP="009A139E">
      <w:pPr>
        <w:spacing w:after="0" w:line="240" w:lineRule="auto"/>
      </w:pPr>
      <w:r>
        <w:separator/>
      </w:r>
    </w:p>
  </w:endnote>
  <w:endnote w:type="continuationSeparator" w:id="0">
    <w:p w14:paraId="42C48713" w14:textId="77777777" w:rsidR="002505B5" w:rsidRDefault="002505B5" w:rsidP="009A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C3B2C" w14:textId="77777777" w:rsidR="002505B5" w:rsidRDefault="002505B5" w:rsidP="009A139E">
      <w:pPr>
        <w:spacing w:after="0" w:line="240" w:lineRule="auto"/>
      </w:pPr>
      <w:r>
        <w:separator/>
      </w:r>
    </w:p>
  </w:footnote>
  <w:footnote w:type="continuationSeparator" w:id="0">
    <w:p w14:paraId="458C2758" w14:textId="77777777" w:rsidR="002505B5" w:rsidRDefault="002505B5" w:rsidP="009A1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B53"/>
    <w:multiLevelType w:val="hybridMultilevel"/>
    <w:tmpl w:val="C9961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200C5"/>
    <w:multiLevelType w:val="hybridMultilevel"/>
    <w:tmpl w:val="435EF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616BE"/>
    <w:multiLevelType w:val="hybridMultilevel"/>
    <w:tmpl w:val="D19E4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C0C0F"/>
    <w:multiLevelType w:val="hybridMultilevel"/>
    <w:tmpl w:val="7BCCB3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37D9B"/>
    <w:multiLevelType w:val="hybridMultilevel"/>
    <w:tmpl w:val="F4840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8512D"/>
    <w:multiLevelType w:val="hybridMultilevel"/>
    <w:tmpl w:val="DADE0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E3"/>
    <w:rsid w:val="00023332"/>
    <w:rsid w:val="0003232B"/>
    <w:rsid w:val="00034835"/>
    <w:rsid w:val="000475F0"/>
    <w:rsid w:val="00050F3D"/>
    <w:rsid w:val="00051D1F"/>
    <w:rsid w:val="0006104D"/>
    <w:rsid w:val="000632F1"/>
    <w:rsid w:val="0008115B"/>
    <w:rsid w:val="000879D5"/>
    <w:rsid w:val="0009013D"/>
    <w:rsid w:val="000A34A9"/>
    <w:rsid w:val="000A3989"/>
    <w:rsid w:val="000D3243"/>
    <w:rsid w:val="000E0CD0"/>
    <w:rsid w:val="000E34B7"/>
    <w:rsid w:val="00123DFB"/>
    <w:rsid w:val="00123FA0"/>
    <w:rsid w:val="0012434D"/>
    <w:rsid w:val="001262FA"/>
    <w:rsid w:val="001267CB"/>
    <w:rsid w:val="001316A2"/>
    <w:rsid w:val="00140651"/>
    <w:rsid w:val="001419DE"/>
    <w:rsid w:val="00142E3D"/>
    <w:rsid w:val="001750A1"/>
    <w:rsid w:val="001C118E"/>
    <w:rsid w:val="001C63A6"/>
    <w:rsid w:val="001D3E8D"/>
    <w:rsid w:val="001E18AD"/>
    <w:rsid w:val="002024BE"/>
    <w:rsid w:val="0020318B"/>
    <w:rsid w:val="00213D2B"/>
    <w:rsid w:val="00222C6D"/>
    <w:rsid w:val="00224560"/>
    <w:rsid w:val="00224660"/>
    <w:rsid w:val="00224A59"/>
    <w:rsid w:val="00243B20"/>
    <w:rsid w:val="002505B5"/>
    <w:rsid w:val="00252C1F"/>
    <w:rsid w:val="002608CD"/>
    <w:rsid w:val="00280A8C"/>
    <w:rsid w:val="00280CD6"/>
    <w:rsid w:val="00280F64"/>
    <w:rsid w:val="00282D9A"/>
    <w:rsid w:val="0028345E"/>
    <w:rsid w:val="00283B47"/>
    <w:rsid w:val="00286BC5"/>
    <w:rsid w:val="00287CFA"/>
    <w:rsid w:val="0029045C"/>
    <w:rsid w:val="002A5206"/>
    <w:rsid w:val="002A6E4C"/>
    <w:rsid w:val="002B5BC3"/>
    <w:rsid w:val="002C4BD7"/>
    <w:rsid w:val="002E3434"/>
    <w:rsid w:val="002E7270"/>
    <w:rsid w:val="00301746"/>
    <w:rsid w:val="00314825"/>
    <w:rsid w:val="0034187C"/>
    <w:rsid w:val="00350487"/>
    <w:rsid w:val="0035757D"/>
    <w:rsid w:val="0036297E"/>
    <w:rsid w:val="00381162"/>
    <w:rsid w:val="003A7003"/>
    <w:rsid w:val="003B51F6"/>
    <w:rsid w:val="003B6AD4"/>
    <w:rsid w:val="003E230E"/>
    <w:rsid w:val="003E3044"/>
    <w:rsid w:val="003E5226"/>
    <w:rsid w:val="003F3C3E"/>
    <w:rsid w:val="003F40FC"/>
    <w:rsid w:val="00425DDD"/>
    <w:rsid w:val="004310B9"/>
    <w:rsid w:val="00431140"/>
    <w:rsid w:val="00434B31"/>
    <w:rsid w:val="00436BC8"/>
    <w:rsid w:val="0045406E"/>
    <w:rsid w:val="00460B02"/>
    <w:rsid w:val="00465D8C"/>
    <w:rsid w:val="004845FA"/>
    <w:rsid w:val="00484BB3"/>
    <w:rsid w:val="004A04C9"/>
    <w:rsid w:val="004A1CE5"/>
    <w:rsid w:val="004C1BDC"/>
    <w:rsid w:val="004C2236"/>
    <w:rsid w:val="004D2893"/>
    <w:rsid w:val="004E48E3"/>
    <w:rsid w:val="004E62EA"/>
    <w:rsid w:val="004F2883"/>
    <w:rsid w:val="005061AB"/>
    <w:rsid w:val="00530222"/>
    <w:rsid w:val="00531AA1"/>
    <w:rsid w:val="00542DDC"/>
    <w:rsid w:val="00550BFF"/>
    <w:rsid w:val="005877AF"/>
    <w:rsid w:val="005A166D"/>
    <w:rsid w:val="005A1BD7"/>
    <w:rsid w:val="005B0EF8"/>
    <w:rsid w:val="005B3E83"/>
    <w:rsid w:val="005D1427"/>
    <w:rsid w:val="005D20AF"/>
    <w:rsid w:val="0061304F"/>
    <w:rsid w:val="006628AB"/>
    <w:rsid w:val="00666A60"/>
    <w:rsid w:val="00673B3E"/>
    <w:rsid w:val="006762A2"/>
    <w:rsid w:val="0068052B"/>
    <w:rsid w:val="00682A9F"/>
    <w:rsid w:val="00685EF0"/>
    <w:rsid w:val="006A28D0"/>
    <w:rsid w:val="006E1DF0"/>
    <w:rsid w:val="006E2E68"/>
    <w:rsid w:val="006F482A"/>
    <w:rsid w:val="007262FF"/>
    <w:rsid w:val="0073463E"/>
    <w:rsid w:val="00737F8D"/>
    <w:rsid w:val="007731B7"/>
    <w:rsid w:val="00775DB3"/>
    <w:rsid w:val="007804AA"/>
    <w:rsid w:val="00780860"/>
    <w:rsid w:val="00781BBD"/>
    <w:rsid w:val="007A4AC4"/>
    <w:rsid w:val="007E11BE"/>
    <w:rsid w:val="007E7AE1"/>
    <w:rsid w:val="007F467B"/>
    <w:rsid w:val="007F6DC3"/>
    <w:rsid w:val="008002F6"/>
    <w:rsid w:val="00811A74"/>
    <w:rsid w:val="00826398"/>
    <w:rsid w:val="0083168B"/>
    <w:rsid w:val="00833844"/>
    <w:rsid w:val="00854962"/>
    <w:rsid w:val="00856AFC"/>
    <w:rsid w:val="00864A73"/>
    <w:rsid w:val="00876DF6"/>
    <w:rsid w:val="008A2296"/>
    <w:rsid w:val="008A7DF3"/>
    <w:rsid w:val="008C1C60"/>
    <w:rsid w:val="008E2948"/>
    <w:rsid w:val="008E5BB9"/>
    <w:rsid w:val="008F0D74"/>
    <w:rsid w:val="00911F47"/>
    <w:rsid w:val="0091689C"/>
    <w:rsid w:val="009173A0"/>
    <w:rsid w:val="00935A4C"/>
    <w:rsid w:val="00936A83"/>
    <w:rsid w:val="009448D1"/>
    <w:rsid w:val="00976665"/>
    <w:rsid w:val="00996A65"/>
    <w:rsid w:val="009A139E"/>
    <w:rsid w:val="009A7450"/>
    <w:rsid w:val="009B2539"/>
    <w:rsid w:val="009C36B3"/>
    <w:rsid w:val="009F2A3E"/>
    <w:rsid w:val="00A32B80"/>
    <w:rsid w:val="00A51812"/>
    <w:rsid w:val="00A52862"/>
    <w:rsid w:val="00A54E41"/>
    <w:rsid w:val="00A62297"/>
    <w:rsid w:val="00A6376A"/>
    <w:rsid w:val="00A64ACC"/>
    <w:rsid w:val="00A8201D"/>
    <w:rsid w:val="00A94DFD"/>
    <w:rsid w:val="00A96A00"/>
    <w:rsid w:val="00AB1C75"/>
    <w:rsid w:val="00AB3C9E"/>
    <w:rsid w:val="00AB5D9A"/>
    <w:rsid w:val="00AC48E6"/>
    <w:rsid w:val="00AC4C5C"/>
    <w:rsid w:val="00AC6A51"/>
    <w:rsid w:val="00AE0B82"/>
    <w:rsid w:val="00AF6D2F"/>
    <w:rsid w:val="00B01CBA"/>
    <w:rsid w:val="00B02FF9"/>
    <w:rsid w:val="00B05300"/>
    <w:rsid w:val="00B10BF4"/>
    <w:rsid w:val="00B175F8"/>
    <w:rsid w:val="00B3046E"/>
    <w:rsid w:val="00B50243"/>
    <w:rsid w:val="00B544A4"/>
    <w:rsid w:val="00B67492"/>
    <w:rsid w:val="00B71216"/>
    <w:rsid w:val="00B71D26"/>
    <w:rsid w:val="00B8201A"/>
    <w:rsid w:val="00B84E06"/>
    <w:rsid w:val="00B869E2"/>
    <w:rsid w:val="00BA3367"/>
    <w:rsid w:val="00BC024A"/>
    <w:rsid w:val="00BC2672"/>
    <w:rsid w:val="00BC611E"/>
    <w:rsid w:val="00BE257A"/>
    <w:rsid w:val="00C15B6A"/>
    <w:rsid w:val="00C17543"/>
    <w:rsid w:val="00C33B35"/>
    <w:rsid w:val="00C434BD"/>
    <w:rsid w:val="00C53E1B"/>
    <w:rsid w:val="00C60E87"/>
    <w:rsid w:val="00C71133"/>
    <w:rsid w:val="00C85E4A"/>
    <w:rsid w:val="00C92F08"/>
    <w:rsid w:val="00CA2EBA"/>
    <w:rsid w:val="00CB7C9F"/>
    <w:rsid w:val="00CD539A"/>
    <w:rsid w:val="00CE6C1F"/>
    <w:rsid w:val="00CE6D0F"/>
    <w:rsid w:val="00CE6F52"/>
    <w:rsid w:val="00D04CB8"/>
    <w:rsid w:val="00D04D17"/>
    <w:rsid w:val="00D1356F"/>
    <w:rsid w:val="00D17D83"/>
    <w:rsid w:val="00D33BCE"/>
    <w:rsid w:val="00D54CE6"/>
    <w:rsid w:val="00D63E40"/>
    <w:rsid w:val="00D65C18"/>
    <w:rsid w:val="00D81033"/>
    <w:rsid w:val="00D815B6"/>
    <w:rsid w:val="00D96B49"/>
    <w:rsid w:val="00E04391"/>
    <w:rsid w:val="00E05B2C"/>
    <w:rsid w:val="00E06E37"/>
    <w:rsid w:val="00E21843"/>
    <w:rsid w:val="00E24DF4"/>
    <w:rsid w:val="00E715E9"/>
    <w:rsid w:val="00E71B81"/>
    <w:rsid w:val="00E7335F"/>
    <w:rsid w:val="00E8691A"/>
    <w:rsid w:val="00E9071B"/>
    <w:rsid w:val="00EA147D"/>
    <w:rsid w:val="00EB2EB9"/>
    <w:rsid w:val="00EC0AF0"/>
    <w:rsid w:val="00ED3C8F"/>
    <w:rsid w:val="00ED429A"/>
    <w:rsid w:val="00F05E5A"/>
    <w:rsid w:val="00F063BA"/>
    <w:rsid w:val="00F10278"/>
    <w:rsid w:val="00F10A83"/>
    <w:rsid w:val="00F114F4"/>
    <w:rsid w:val="00F14C0E"/>
    <w:rsid w:val="00F232DC"/>
    <w:rsid w:val="00F300B8"/>
    <w:rsid w:val="00F32BD3"/>
    <w:rsid w:val="00F548C9"/>
    <w:rsid w:val="00F64D6F"/>
    <w:rsid w:val="00F66224"/>
    <w:rsid w:val="00FA5509"/>
    <w:rsid w:val="00FB4BDA"/>
    <w:rsid w:val="00FC3C08"/>
    <w:rsid w:val="00FD2732"/>
    <w:rsid w:val="00FF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5E906D4"/>
  <w15:docId w15:val="{69DB4DCF-E8CE-4890-9269-7CFB46C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F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3BCE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BCE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282D9A"/>
    <w:pPr>
      <w:spacing w:after="0" w:line="240" w:lineRule="auto"/>
    </w:pPr>
  </w:style>
  <w:style w:type="character" w:customStyle="1" w:styleId="mh">
    <w:name w:val="mh"/>
    <w:basedOn w:val="DefaultParagraphFont"/>
    <w:rsid w:val="00051D1F"/>
  </w:style>
  <w:style w:type="paragraph" w:styleId="Header">
    <w:name w:val="header"/>
    <w:basedOn w:val="Normal"/>
    <w:link w:val="HeaderChar"/>
    <w:uiPriority w:val="99"/>
    <w:unhideWhenUsed/>
    <w:rsid w:val="009A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39E"/>
  </w:style>
  <w:style w:type="paragraph" w:styleId="Footer">
    <w:name w:val="footer"/>
    <w:basedOn w:val="Normal"/>
    <w:link w:val="FooterChar"/>
    <w:uiPriority w:val="99"/>
    <w:unhideWhenUsed/>
    <w:rsid w:val="009A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39E"/>
  </w:style>
  <w:style w:type="character" w:styleId="CommentReference">
    <w:name w:val="annotation reference"/>
    <w:basedOn w:val="DefaultParagraphFont"/>
    <w:uiPriority w:val="99"/>
    <w:semiHidden/>
    <w:unhideWhenUsed/>
    <w:rsid w:val="000610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0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0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0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0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rsid w:val="00C53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gasplc.com/media-centre/press-releases/high-court-claim-no-bl-2018-00197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IGas Energy PLC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Ann-Marie Wilkinson</dc:creator>
  <cp:keywords/>
  <dc:description/>
  <cp:lastModifiedBy>David Petrie</cp:lastModifiedBy>
  <cp:revision>2</cp:revision>
  <cp:lastPrinted>2018-09-04T11:50:00Z</cp:lastPrinted>
  <dcterms:created xsi:type="dcterms:W3CDTF">2018-09-05T11:19:00Z</dcterms:created>
  <dcterms:modified xsi:type="dcterms:W3CDTF">2018-09-05T11:19:00Z</dcterms:modified>
</cp:coreProperties>
</file>